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A95" w:rsidRPr="00FE66B5" w:rsidRDefault="00A65A95" w:rsidP="00037EAB">
      <w:pPr>
        <w:spacing w:line="276" w:lineRule="auto"/>
        <w:ind w:firstLine="360"/>
        <w:jc w:val="center"/>
        <w:rPr>
          <w:b/>
          <w:sz w:val="28"/>
          <w:szCs w:val="28"/>
        </w:rPr>
      </w:pPr>
      <w:r w:rsidRPr="00FE66B5">
        <w:rPr>
          <w:b/>
          <w:sz w:val="28"/>
          <w:szCs w:val="28"/>
        </w:rPr>
        <w:t>Пояснительная записка</w:t>
      </w:r>
    </w:p>
    <w:p w:rsidR="00A65A95" w:rsidRPr="00E567B9" w:rsidRDefault="00A65A95" w:rsidP="00A65A9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E567B9">
        <w:rPr>
          <w:b/>
          <w:sz w:val="28"/>
          <w:szCs w:val="28"/>
        </w:rPr>
        <w:t xml:space="preserve">к решению Совета МР «Сретенский район» </w:t>
      </w:r>
      <w:r w:rsidR="009374D2" w:rsidRPr="00E567B9">
        <w:rPr>
          <w:b/>
          <w:sz w:val="28"/>
          <w:szCs w:val="28"/>
        </w:rPr>
        <w:t>«О</w:t>
      </w:r>
      <w:r w:rsidRPr="00E567B9">
        <w:rPr>
          <w:b/>
          <w:sz w:val="28"/>
          <w:szCs w:val="28"/>
        </w:rPr>
        <w:t xml:space="preserve"> внесении изменений в решение Совета муниципального района «Сретенский район» «</w:t>
      </w:r>
      <w:r w:rsidR="009374D2" w:rsidRPr="00E567B9">
        <w:rPr>
          <w:b/>
          <w:sz w:val="28"/>
          <w:szCs w:val="28"/>
        </w:rPr>
        <w:t>О бюджете</w:t>
      </w:r>
      <w:r w:rsidRPr="00E567B9">
        <w:rPr>
          <w:b/>
          <w:sz w:val="28"/>
          <w:szCs w:val="28"/>
        </w:rPr>
        <w:t xml:space="preserve"> муниципального района на 20</w:t>
      </w:r>
      <w:r w:rsidR="00426C58">
        <w:rPr>
          <w:b/>
          <w:sz w:val="28"/>
          <w:szCs w:val="28"/>
        </w:rPr>
        <w:t>2</w:t>
      </w:r>
      <w:r w:rsidR="00E34467">
        <w:rPr>
          <w:b/>
          <w:sz w:val="28"/>
          <w:szCs w:val="28"/>
        </w:rPr>
        <w:t>6</w:t>
      </w:r>
      <w:r w:rsidR="007F67A2">
        <w:rPr>
          <w:b/>
          <w:sz w:val="28"/>
          <w:szCs w:val="28"/>
        </w:rPr>
        <w:t xml:space="preserve"> </w:t>
      </w:r>
      <w:r w:rsidRPr="00E567B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</w:t>
      </w:r>
      <w:r w:rsidR="00426C58">
        <w:rPr>
          <w:b/>
          <w:sz w:val="28"/>
          <w:szCs w:val="28"/>
        </w:rPr>
        <w:t>2</w:t>
      </w:r>
      <w:r w:rsidR="00E34467">
        <w:rPr>
          <w:b/>
          <w:sz w:val="28"/>
          <w:szCs w:val="28"/>
        </w:rPr>
        <w:t>7</w:t>
      </w:r>
      <w:r w:rsidR="007671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20</w:t>
      </w:r>
      <w:r w:rsidR="00426C58">
        <w:rPr>
          <w:b/>
          <w:sz w:val="28"/>
          <w:szCs w:val="28"/>
        </w:rPr>
        <w:t>2</w:t>
      </w:r>
      <w:r w:rsidR="00E34467">
        <w:rPr>
          <w:b/>
          <w:sz w:val="28"/>
          <w:szCs w:val="28"/>
        </w:rPr>
        <w:t>8</w:t>
      </w:r>
      <w:r w:rsidR="002E43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  <w:r w:rsidRPr="00E567B9">
        <w:rPr>
          <w:b/>
          <w:sz w:val="28"/>
          <w:szCs w:val="28"/>
        </w:rPr>
        <w:t>»</w:t>
      </w:r>
    </w:p>
    <w:p w:rsidR="00A65A95" w:rsidRPr="00E567B9" w:rsidRDefault="00A65A95" w:rsidP="00A65A95">
      <w:pPr>
        <w:spacing w:line="276" w:lineRule="auto"/>
        <w:ind w:firstLine="360"/>
        <w:jc w:val="both"/>
        <w:rPr>
          <w:sz w:val="28"/>
          <w:szCs w:val="28"/>
        </w:rPr>
      </w:pPr>
    </w:p>
    <w:p w:rsidR="0043568A" w:rsidRDefault="009374D2" w:rsidP="0043568A">
      <w:pPr>
        <w:pStyle w:val="a5"/>
        <w:ind w:firstLine="709"/>
        <w:jc w:val="both"/>
        <w:rPr>
          <w:szCs w:val="28"/>
        </w:rPr>
      </w:pPr>
      <w:r w:rsidRPr="00E567B9">
        <w:rPr>
          <w:szCs w:val="28"/>
        </w:rPr>
        <w:t>Внесение изменений</w:t>
      </w:r>
      <w:r w:rsidR="00A65A95" w:rsidRPr="00E567B9">
        <w:rPr>
          <w:szCs w:val="28"/>
        </w:rPr>
        <w:t xml:space="preserve"> в решение Совета муниципального района «Сретенский район» «</w:t>
      </w:r>
      <w:r w:rsidRPr="00E567B9">
        <w:rPr>
          <w:szCs w:val="28"/>
        </w:rPr>
        <w:t>О бюджете</w:t>
      </w:r>
      <w:r w:rsidR="00A65A95" w:rsidRPr="00E567B9">
        <w:rPr>
          <w:szCs w:val="28"/>
        </w:rPr>
        <w:t xml:space="preserve"> муниципального района </w:t>
      </w:r>
      <w:r w:rsidRPr="00711A02">
        <w:rPr>
          <w:szCs w:val="28"/>
        </w:rPr>
        <w:t>на 20</w:t>
      </w:r>
      <w:r w:rsidR="00426C58">
        <w:rPr>
          <w:szCs w:val="28"/>
        </w:rPr>
        <w:t>2</w:t>
      </w:r>
      <w:r w:rsidR="00E34467">
        <w:rPr>
          <w:szCs w:val="28"/>
        </w:rPr>
        <w:t>6</w:t>
      </w:r>
      <w:r w:rsidR="00A65A95" w:rsidRPr="00711A02">
        <w:rPr>
          <w:szCs w:val="28"/>
        </w:rPr>
        <w:t xml:space="preserve"> год и плановый период 20</w:t>
      </w:r>
      <w:r w:rsidR="00426C58">
        <w:rPr>
          <w:szCs w:val="28"/>
        </w:rPr>
        <w:t>2</w:t>
      </w:r>
      <w:r w:rsidR="00E34467">
        <w:rPr>
          <w:szCs w:val="28"/>
        </w:rPr>
        <w:t>7</w:t>
      </w:r>
      <w:r w:rsidR="00A65A95" w:rsidRPr="00711A02">
        <w:rPr>
          <w:szCs w:val="28"/>
        </w:rPr>
        <w:t xml:space="preserve"> и 20</w:t>
      </w:r>
      <w:r w:rsidR="00426C58">
        <w:rPr>
          <w:szCs w:val="28"/>
        </w:rPr>
        <w:t>2</w:t>
      </w:r>
      <w:r w:rsidR="00E34467">
        <w:rPr>
          <w:szCs w:val="28"/>
        </w:rPr>
        <w:t>8</w:t>
      </w:r>
      <w:r w:rsidR="00A65A95" w:rsidRPr="00711A02">
        <w:rPr>
          <w:szCs w:val="28"/>
        </w:rPr>
        <w:t xml:space="preserve"> годов»</w:t>
      </w:r>
      <w:r w:rsidR="00C064B1">
        <w:rPr>
          <w:szCs w:val="28"/>
        </w:rPr>
        <w:t xml:space="preserve"> от </w:t>
      </w:r>
      <w:proofErr w:type="gramStart"/>
      <w:r w:rsidR="00426C58">
        <w:rPr>
          <w:szCs w:val="28"/>
        </w:rPr>
        <w:t>2</w:t>
      </w:r>
      <w:r w:rsidR="00E34467">
        <w:rPr>
          <w:szCs w:val="28"/>
        </w:rPr>
        <w:t>3</w:t>
      </w:r>
      <w:r w:rsidR="00145E3D">
        <w:rPr>
          <w:szCs w:val="28"/>
        </w:rPr>
        <w:t xml:space="preserve"> </w:t>
      </w:r>
      <w:r w:rsidR="00C064B1">
        <w:rPr>
          <w:szCs w:val="28"/>
        </w:rPr>
        <w:t xml:space="preserve"> декабря</w:t>
      </w:r>
      <w:proofErr w:type="gramEnd"/>
      <w:r w:rsidR="00C064B1">
        <w:rPr>
          <w:szCs w:val="28"/>
        </w:rPr>
        <w:t xml:space="preserve"> 20</w:t>
      </w:r>
      <w:r w:rsidR="007F67A2">
        <w:rPr>
          <w:szCs w:val="28"/>
        </w:rPr>
        <w:t>2</w:t>
      </w:r>
      <w:r w:rsidR="00E34467">
        <w:rPr>
          <w:szCs w:val="28"/>
        </w:rPr>
        <w:t>5</w:t>
      </w:r>
      <w:r w:rsidR="00C064B1">
        <w:rPr>
          <w:szCs w:val="28"/>
        </w:rPr>
        <w:t xml:space="preserve"> года № </w:t>
      </w:r>
      <w:r w:rsidR="0043568A">
        <w:rPr>
          <w:szCs w:val="28"/>
        </w:rPr>
        <w:t>105</w:t>
      </w:r>
      <w:r w:rsidR="00C064B1">
        <w:rPr>
          <w:szCs w:val="28"/>
        </w:rPr>
        <w:t xml:space="preserve">-РНП </w:t>
      </w:r>
      <w:r w:rsidR="00466F10">
        <w:rPr>
          <w:szCs w:val="28"/>
        </w:rPr>
        <w:t xml:space="preserve"> </w:t>
      </w:r>
      <w:r w:rsidR="00A65A95" w:rsidRPr="00E567B9">
        <w:rPr>
          <w:szCs w:val="28"/>
        </w:rPr>
        <w:t>обусловлено выполнением рекомендаций по заключению</w:t>
      </w:r>
      <w:r w:rsidR="00A65A95">
        <w:rPr>
          <w:szCs w:val="28"/>
        </w:rPr>
        <w:t xml:space="preserve"> Министерства финансов Забайкальского края </w:t>
      </w:r>
      <w:r>
        <w:rPr>
          <w:szCs w:val="28"/>
        </w:rPr>
        <w:t xml:space="preserve">от </w:t>
      </w:r>
      <w:r w:rsidR="00426C58">
        <w:rPr>
          <w:szCs w:val="28"/>
        </w:rPr>
        <w:t>2</w:t>
      </w:r>
      <w:r w:rsidR="00E34467">
        <w:rPr>
          <w:szCs w:val="28"/>
        </w:rPr>
        <w:t>3</w:t>
      </w:r>
      <w:r w:rsidR="00145E3D">
        <w:rPr>
          <w:szCs w:val="28"/>
        </w:rPr>
        <w:t>.12.20</w:t>
      </w:r>
      <w:r w:rsidR="007F67A2">
        <w:rPr>
          <w:szCs w:val="28"/>
        </w:rPr>
        <w:t>2</w:t>
      </w:r>
      <w:r w:rsidR="00E34467">
        <w:rPr>
          <w:szCs w:val="28"/>
        </w:rPr>
        <w:t>5</w:t>
      </w:r>
      <w:r w:rsidR="002E4345">
        <w:rPr>
          <w:szCs w:val="28"/>
        </w:rPr>
        <w:t xml:space="preserve"> </w:t>
      </w:r>
      <w:r w:rsidR="00A65A95">
        <w:rPr>
          <w:szCs w:val="28"/>
        </w:rPr>
        <w:t xml:space="preserve"> года </w:t>
      </w:r>
      <w:r w:rsidR="00037EAB">
        <w:rPr>
          <w:szCs w:val="28"/>
        </w:rPr>
        <w:t>на</w:t>
      </w:r>
      <w:r w:rsidR="00A65A95" w:rsidRPr="00E567B9">
        <w:rPr>
          <w:szCs w:val="28"/>
        </w:rPr>
        <w:t xml:space="preserve"> проект бюджета муниципального района «Сретенский район», рассмотренного </w:t>
      </w:r>
      <w:r w:rsidR="00A65A95">
        <w:rPr>
          <w:szCs w:val="28"/>
        </w:rPr>
        <w:t xml:space="preserve">на нулевом чтении </w:t>
      </w:r>
      <w:r w:rsidR="00A65A95" w:rsidRPr="00E567B9">
        <w:rPr>
          <w:szCs w:val="28"/>
        </w:rPr>
        <w:t>Министерством финансов Забайкальского края</w:t>
      </w:r>
      <w:r w:rsidR="002F76C2">
        <w:rPr>
          <w:szCs w:val="28"/>
        </w:rPr>
        <w:t xml:space="preserve">. </w:t>
      </w:r>
      <w:r w:rsidR="002E176E">
        <w:rPr>
          <w:szCs w:val="28"/>
        </w:rPr>
        <w:t>По н</w:t>
      </w:r>
      <w:r w:rsidR="0043568A" w:rsidRPr="0043568A">
        <w:rPr>
          <w:szCs w:val="28"/>
        </w:rPr>
        <w:t>алоговы</w:t>
      </w:r>
      <w:r w:rsidR="002E176E">
        <w:rPr>
          <w:szCs w:val="28"/>
        </w:rPr>
        <w:t>м</w:t>
      </w:r>
      <w:r w:rsidR="0043568A" w:rsidRPr="0043568A">
        <w:rPr>
          <w:szCs w:val="28"/>
        </w:rPr>
        <w:t xml:space="preserve"> и неналоговы</w:t>
      </w:r>
      <w:r w:rsidR="002E176E">
        <w:rPr>
          <w:szCs w:val="28"/>
        </w:rPr>
        <w:t>м</w:t>
      </w:r>
      <w:r w:rsidR="0043568A" w:rsidRPr="0043568A">
        <w:rPr>
          <w:szCs w:val="28"/>
        </w:rPr>
        <w:t xml:space="preserve"> доход</w:t>
      </w:r>
      <w:r w:rsidR="002E176E">
        <w:rPr>
          <w:szCs w:val="28"/>
        </w:rPr>
        <w:t>ам</w:t>
      </w:r>
      <w:r w:rsidR="0043568A" w:rsidRPr="0043568A">
        <w:rPr>
          <w:szCs w:val="28"/>
        </w:rPr>
        <w:t xml:space="preserve"> на 2026 </w:t>
      </w:r>
      <w:proofErr w:type="gramStart"/>
      <w:r w:rsidR="0043568A" w:rsidRPr="0043568A">
        <w:rPr>
          <w:szCs w:val="28"/>
        </w:rPr>
        <w:t xml:space="preserve">год </w:t>
      </w:r>
      <w:r w:rsidR="005F3B67">
        <w:rPr>
          <w:szCs w:val="28"/>
        </w:rPr>
        <w:t xml:space="preserve"> </w:t>
      </w:r>
      <w:r w:rsidR="0043568A" w:rsidRPr="0043568A">
        <w:rPr>
          <w:szCs w:val="28"/>
        </w:rPr>
        <w:t>Министерством</w:t>
      </w:r>
      <w:proofErr w:type="gramEnd"/>
      <w:r w:rsidR="0043568A" w:rsidRPr="0043568A">
        <w:rPr>
          <w:szCs w:val="28"/>
        </w:rPr>
        <w:t xml:space="preserve"> финансов Забайкальского края согласована сумма в объеме </w:t>
      </w:r>
      <w:r w:rsidR="00442175">
        <w:rPr>
          <w:szCs w:val="28"/>
        </w:rPr>
        <w:t>510618</w:t>
      </w:r>
      <w:r w:rsidR="0043568A" w:rsidRPr="0043568A">
        <w:rPr>
          <w:szCs w:val="28"/>
        </w:rPr>
        <w:t>,0 тыс. рублей</w:t>
      </w:r>
      <w:r w:rsidR="005F3B67">
        <w:rPr>
          <w:szCs w:val="28"/>
        </w:rPr>
        <w:t xml:space="preserve"> со снижением на 22778,3 </w:t>
      </w:r>
      <w:proofErr w:type="spellStart"/>
      <w:r w:rsidR="005F3B67">
        <w:rPr>
          <w:szCs w:val="28"/>
        </w:rPr>
        <w:t>тыс.руб</w:t>
      </w:r>
      <w:proofErr w:type="spellEnd"/>
      <w:r w:rsidR="005F3B67">
        <w:rPr>
          <w:szCs w:val="28"/>
        </w:rPr>
        <w:t>.</w:t>
      </w:r>
      <w:r w:rsidR="0043568A" w:rsidRPr="0043568A">
        <w:rPr>
          <w:szCs w:val="28"/>
        </w:rPr>
        <w:t>.</w:t>
      </w:r>
    </w:p>
    <w:p w:rsidR="00A63145" w:rsidRDefault="00A65A95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E567B9">
        <w:rPr>
          <w:sz w:val="28"/>
          <w:szCs w:val="28"/>
        </w:rPr>
        <w:t>акже</w:t>
      </w:r>
      <w:r w:rsidR="00466F10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 xml:space="preserve">основанием для </w:t>
      </w:r>
      <w:r w:rsidR="009374D2" w:rsidRPr="00E567B9">
        <w:rPr>
          <w:sz w:val="28"/>
          <w:szCs w:val="28"/>
        </w:rPr>
        <w:t>внесения изменений</w:t>
      </w:r>
      <w:r w:rsidRPr="00E567B9">
        <w:rPr>
          <w:sz w:val="28"/>
          <w:szCs w:val="28"/>
        </w:rPr>
        <w:t xml:space="preserve"> в бюджет</w:t>
      </w:r>
      <w:r w:rsidR="00466F10">
        <w:rPr>
          <w:sz w:val="28"/>
          <w:szCs w:val="28"/>
        </w:rPr>
        <w:t xml:space="preserve"> </w:t>
      </w:r>
      <w:r w:rsidR="009374D2">
        <w:rPr>
          <w:sz w:val="28"/>
          <w:szCs w:val="28"/>
        </w:rPr>
        <w:t>послужили</w:t>
      </w:r>
      <w:r w:rsidR="009374D2" w:rsidRPr="00E567B9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бюджетных ассигнований в </w:t>
      </w:r>
      <w:proofErr w:type="gramStart"/>
      <w:r>
        <w:rPr>
          <w:sz w:val="28"/>
          <w:szCs w:val="28"/>
        </w:rPr>
        <w:t xml:space="preserve">соответствии </w:t>
      </w:r>
      <w:r w:rsidR="00466F10">
        <w:rPr>
          <w:sz w:val="28"/>
          <w:szCs w:val="28"/>
        </w:rPr>
        <w:t xml:space="preserve"> </w:t>
      </w:r>
      <w:r w:rsidR="001B3FB6">
        <w:rPr>
          <w:sz w:val="28"/>
          <w:szCs w:val="28"/>
        </w:rPr>
        <w:t>с</w:t>
      </w:r>
      <w:proofErr w:type="gramEnd"/>
      <w:r w:rsidR="00466F10">
        <w:rPr>
          <w:sz w:val="28"/>
          <w:szCs w:val="28"/>
        </w:rPr>
        <w:t xml:space="preserve"> </w:t>
      </w:r>
      <w:r w:rsidR="00442175">
        <w:rPr>
          <w:sz w:val="28"/>
          <w:szCs w:val="28"/>
        </w:rPr>
        <w:t>Проектом Закона Забайкальского края «О бюджете Забайкальского края на 2026 год и плановый период 2027 и 2028 года»</w:t>
      </w:r>
      <w:r w:rsidR="00A63145" w:rsidRPr="00A63145">
        <w:rPr>
          <w:sz w:val="28"/>
          <w:szCs w:val="28"/>
        </w:rPr>
        <w:t xml:space="preserve"> по следующим межбюджетным трансфертам:</w:t>
      </w:r>
    </w:p>
    <w:p w:rsidR="006E71C9" w:rsidRDefault="006E71C9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E45">
        <w:rPr>
          <w:sz w:val="28"/>
          <w:szCs w:val="28"/>
        </w:rPr>
        <w:t>Увеличение</w:t>
      </w:r>
      <w:r w:rsidR="00E44E45" w:rsidRPr="00E44E45">
        <w:rPr>
          <w:sz w:val="28"/>
          <w:szCs w:val="28"/>
        </w:rPr>
        <w:t xml:space="preserve"> </w:t>
      </w:r>
      <w:r w:rsidR="00E44E45">
        <w:rPr>
          <w:sz w:val="28"/>
          <w:szCs w:val="28"/>
        </w:rPr>
        <w:t>по с</w:t>
      </w:r>
      <w:r w:rsidR="00E44E45" w:rsidRPr="00E44E45">
        <w:rPr>
          <w:sz w:val="28"/>
          <w:szCs w:val="28"/>
        </w:rPr>
        <w:t>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6E7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7602BA">
        <w:rPr>
          <w:sz w:val="28"/>
          <w:szCs w:val="28"/>
        </w:rPr>
        <w:t>3390,3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145E3D" w:rsidRDefault="00145E3D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по </w:t>
      </w:r>
      <w:r w:rsidR="00627764">
        <w:rPr>
          <w:sz w:val="28"/>
          <w:szCs w:val="28"/>
        </w:rPr>
        <w:t>с</w:t>
      </w:r>
      <w:r w:rsidR="00627764" w:rsidRPr="00627764">
        <w:rPr>
          <w:sz w:val="28"/>
          <w:szCs w:val="28"/>
        </w:rPr>
        <w:t xml:space="preserve">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 w:rsidR="00627764" w:rsidRPr="00627764">
        <w:rPr>
          <w:sz w:val="28"/>
          <w:szCs w:val="28"/>
        </w:rPr>
        <w:t>организациях</w:t>
      </w:r>
      <w:r w:rsidRPr="0014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сумме </w:t>
      </w:r>
      <w:r w:rsidR="007602BA">
        <w:rPr>
          <w:sz w:val="28"/>
          <w:szCs w:val="28"/>
        </w:rPr>
        <w:t>18764,6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B51C16" w:rsidRDefault="00B51C16" w:rsidP="00B51C1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627764" w:rsidRPr="00627764">
        <w:rPr>
          <w:sz w:val="28"/>
          <w:szCs w:val="28"/>
        </w:rPr>
        <w:t xml:space="preserve">бюджетам муниципальных районов на реализацию мероприятий по </w:t>
      </w:r>
      <w:r w:rsidR="007602BA">
        <w:rPr>
          <w:sz w:val="28"/>
          <w:szCs w:val="28"/>
        </w:rPr>
        <w:t>предоставлению</w:t>
      </w:r>
      <w:r w:rsidR="00627764" w:rsidRPr="00627764">
        <w:rPr>
          <w:sz w:val="28"/>
          <w:szCs w:val="28"/>
        </w:rPr>
        <w:t xml:space="preserve"> молоды</w:t>
      </w:r>
      <w:r w:rsidR="007602BA">
        <w:rPr>
          <w:sz w:val="28"/>
          <w:szCs w:val="28"/>
        </w:rPr>
        <w:t>м</w:t>
      </w:r>
      <w:r w:rsidR="00627764" w:rsidRPr="00627764">
        <w:rPr>
          <w:sz w:val="28"/>
          <w:szCs w:val="28"/>
        </w:rPr>
        <w:t xml:space="preserve"> сем</w:t>
      </w:r>
      <w:r w:rsidR="007602BA">
        <w:rPr>
          <w:sz w:val="28"/>
          <w:szCs w:val="28"/>
        </w:rPr>
        <w:t>ьям социальных выплат на приобретение жилья или строительство индивидуального жилого дома</w:t>
      </w:r>
      <w:r w:rsidR="00627764" w:rsidRPr="006277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7602BA">
        <w:rPr>
          <w:sz w:val="28"/>
          <w:szCs w:val="28"/>
        </w:rPr>
        <w:t>7554,6</w:t>
      </w:r>
      <w:r w:rsidRPr="00145E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7602BA" w:rsidRPr="00D439B8" w:rsidRDefault="007602BA" w:rsidP="00B51C16">
      <w:pPr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D439B8">
        <w:rPr>
          <w:color w:val="000000"/>
          <w:sz w:val="28"/>
          <w:szCs w:val="28"/>
        </w:rPr>
        <w:t>-Уменьшение с</w:t>
      </w:r>
      <w:r w:rsidRPr="007602BA">
        <w:rPr>
          <w:color w:val="000000"/>
          <w:sz w:val="28"/>
          <w:szCs w:val="28"/>
        </w:rPr>
        <w:t xml:space="preserve">убсидии бюджетам городских и сельских </w:t>
      </w:r>
      <w:r w:rsidRPr="00D439B8">
        <w:rPr>
          <w:color w:val="000000"/>
          <w:sz w:val="28"/>
          <w:szCs w:val="28"/>
        </w:rPr>
        <w:t>поселений</w:t>
      </w:r>
      <w:r w:rsidRPr="007602BA">
        <w:rPr>
          <w:color w:val="000000"/>
          <w:sz w:val="28"/>
          <w:szCs w:val="28"/>
        </w:rPr>
        <w:t>, муниципальных районов, муниципальных и городских округов на подготовку проектов межевания земельных участков и на проведение кадастровых работ</w:t>
      </w:r>
      <w:r w:rsidRPr="00D439B8">
        <w:rPr>
          <w:color w:val="000000"/>
          <w:sz w:val="28"/>
          <w:szCs w:val="28"/>
        </w:rPr>
        <w:t xml:space="preserve"> в сумме 57,3 </w:t>
      </w:r>
      <w:proofErr w:type="spellStart"/>
      <w:r w:rsidRPr="00D439B8">
        <w:rPr>
          <w:color w:val="000000"/>
          <w:sz w:val="28"/>
          <w:szCs w:val="28"/>
        </w:rPr>
        <w:t>тыс.руб</w:t>
      </w:r>
      <w:proofErr w:type="spellEnd"/>
      <w:r w:rsidR="00D439B8" w:rsidRPr="00D439B8">
        <w:rPr>
          <w:color w:val="000000"/>
          <w:sz w:val="28"/>
          <w:szCs w:val="28"/>
        </w:rPr>
        <w:t>.;</w:t>
      </w:r>
    </w:p>
    <w:p w:rsidR="007602BA" w:rsidRDefault="00D439B8" w:rsidP="00B51C16">
      <w:pPr>
        <w:spacing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- </w:t>
      </w:r>
      <w:r w:rsidRPr="00D439B8">
        <w:rPr>
          <w:color w:val="000000"/>
          <w:sz w:val="28"/>
          <w:szCs w:val="28"/>
        </w:rPr>
        <w:t>Уменьшение с</w:t>
      </w:r>
      <w:r w:rsidR="007602BA" w:rsidRPr="007602BA">
        <w:rPr>
          <w:color w:val="000000"/>
          <w:sz w:val="28"/>
          <w:szCs w:val="28"/>
        </w:rPr>
        <w:t xml:space="preserve">убсидии бюджетам муниципальных районов, муниципальных и городских округов в целях </w:t>
      </w:r>
      <w:proofErr w:type="spellStart"/>
      <w:r w:rsidR="007602BA" w:rsidRPr="007602BA">
        <w:rPr>
          <w:color w:val="000000"/>
          <w:sz w:val="28"/>
          <w:szCs w:val="28"/>
        </w:rPr>
        <w:t>софинансирования</w:t>
      </w:r>
      <w:proofErr w:type="spellEnd"/>
      <w:r w:rsidR="007602BA" w:rsidRPr="007602BA">
        <w:rPr>
          <w:color w:val="000000"/>
          <w:sz w:val="28"/>
          <w:szCs w:val="28"/>
        </w:rPr>
        <w:t xml:space="preserve"> </w:t>
      </w:r>
      <w:r w:rsidRPr="007602BA">
        <w:rPr>
          <w:color w:val="000000"/>
          <w:sz w:val="28"/>
          <w:szCs w:val="28"/>
        </w:rPr>
        <w:t>расходных</w:t>
      </w:r>
      <w:r w:rsidR="007602BA" w:rsidRPr="007602BA">
        <w:rPr>
          <w:color w:val="000000"/>
          <w:sz w:val="28"/>
          <w:szCs w:val="28"/>
        </w:rPr>
        <w:t xml:space="preserve"> обязательств муниципальных образований, возникающих при реализации </w:t>
      </w:r>
      <w:r w:rsidR="007602BA" w:rsidRPr="007602BA">
        <w:rPr>
          <w:color w:val="000000"/>
          <w:sz w:val="28"/>
          <w:szCs w:val="28"/>
        </w:rPr>
        <w:lastRenderedPageBreak/>
        <w:t>мероприятий по улучшению жилищных условий граждан Российской Федерации, проживаю</w:t>
      </w:r>
      <w:r>
        <w:rPr>
          <w:color w:val="000000"/>
          <w:sz w:val="28"/>
          <w:szCs w:val="28"/>
        </w:rPr>
        <w:t xml:space="preserve">щих на сельских территориях в сумме 211,6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>.;</w:t>
      </w:r>
    </w:p>
    <w:p w:rsidR="00D439B8" w:rsidRDefault="00D439B8" w:rsidP="00D439B8">
      <w:pPr>
        <w:jc w:val="both"/>
        <w:rPr>
          <w:color w:val="000000"/>
          <w:sz w:val="28"/>
          <w:szCs w:val="28"/>
        </w:rPr>
      </w:pPr>
      <w:r w:rsidRPr="00EB3F0F">
        <w:rPr>
          <w:color w:val="000000"/>
          <w:sz w:val="28"/>
          <w:szCs w:val="28"/>
        </w:rPr>
        <w:t xml:space="preserve">      -Уменьшение с</w:t>
      </w:r>
      <w:r w:rsidRPr="00D439B8">
        <w:rPr>
          <w:color w:val="000000"/>
          <w:sz w:val="28"/>
          <w:szCs w:val="28"/>
        </w:rPr>
        <w:t>убвенции бюджетам муниципальных районов, муниципальных и городских округов на обеспечение льготным питанием детей из малоимущих семей, обучающихся в муниципальных общеобразовательных организациях Забайкальского края</w:t>
      </w:r>
      <w:r w:rsidR="00EB3F0F" w:rsidRPr="00EB3F0F">
        <w:rPr>
          <w:color w:val="000000"/>
          <w:sz w:val="28"/>
          <w:szCs w:val="28"/>
        </w:rPr>
        <w:t xml:space="preserve"> в сумме 340,0 </w:t>
      </w:r>
      <w:proofErr w:type="spellStart"/>
      <w:r w:rsidR="00EB3F0F" w:rsidRPr="00EB3F0F">
        <w:rPr>
          <w:color w:val="000000"/>
          <w:sz w:val="28"/>
          <w:szCs w:val="28"/>
        </w:rPr>
        <w:t>тыс.руб</w:t>
      </w:r>
      <w:proofErr w:type="spellEnd"/>
      <w:r w:rsidR="00EB3F0F" w:rsidRPr="00EB3F0F">
        <w:rPr>
          <w:color w:val="000000"/>
          <w:sz w:val="28"/>
          <w:szCs w:val="28"/>
        </w:rPr>
        <w:t>.;</w:t>
      </w:r>
    </w:p>
    <w:p w:rsidR="00EB3F0F" w:rsidRPr="00EB3F0F" w:rsidRDefault="00EB3F0F" w:rsidP="00EB3F0F">
      <w:pPr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</w:t>
      </w:r>
      <w:r w:rsidRPr="00EB3F0F">
        <w:rPr>
          <w:color w:val="000000"/>
          <w:sz w:val="28"/>
          <w:szCs w:val="28"/>
        </w:rPr>
        <w:t>-Увеличение иных межбюджетных трансфертов бюджетам муниципальных</w:t>
      </w:r>
      <w:r>
        <w:rPr>
          <w:color w:val="000000"/>
          <w:sz w:val="28"/>
          <w:szCs w:val="28"/>
        </w:rPr>
        <w:t xml:space="preserve"> </w:t>
      </w:r>
      <w:r w:rsidRPr="00EB3F0F">
        <w:rPr>
          <w:color w:val="000000"/>
          <w:sz w:val="28"/>
          <w:szCs w:val="28"/>
        </w:rPr>
        <w:t>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в сумме 53199,7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>.;</w:t>
      </w:r>
    </w:p>
    <w:p w:rsidR="0074572E" w:rsidRDefault="0074572E" w:rsidP="0074572E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по </w:t>
      </w:r>
      <w:r w:rsidR="00442175">
        <w:rPr>
          <w:sz w:val="28"/>
          <w:szCs w:val="28"/>
        </w:rPr>
        <w:t xml:space="preserve">иным </w:t>
      </w:r>
      <w:r w:rsidR="005C11F2">
        <w:rPr>
          <w:sz w:val="28"/>
          <w:szCs w:val="28"/>
        </w:rPr>
        <w:t>межбюджетным трансфертам</w:t>
      </w:r>
      <w:r w:rsidRPr="009A2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30383">
        <w:rPr>
          <w:sz w:val="28"/>
          <w:szCs w:val="28"/>
        </w:rPr>
        <w:t xml:space="preserve"> </w:t>
      </w:r>
      <w:r w:rsidR="005C11F2" w:rsidRPr="005C11F2">
        <w:rPr>
          <w:sz w:val="28"/>
          <w:szCs w:val="28"/>
        </w:rPr>
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</w:r>
      <w:r w:rsidR="005C11F2">
        <w:rPr>
          <w:sz w:val="28"/>
          <w:szCs w:val="28"/>
        </w:rPr>
        <w:t xml:space="preserve">в сумме </w:t>
      </w:r>
      <w:r w:rsidR="00EB3F0F">
        <w:rPr>
          <w:sz w:val="28"/>
          <w:szCs w:val="28"/>
        </w:rPr>
        <w:t xml:space="preserve">1233,4 </w:t>
      </w:r>
      <w:proofErr w:type="spellStart"/>
      <w:proofErr w:type="gramStart"/>
      <w:r w:rsidR="00EB3F0F">
        <w:rPr>
          <w:sz w:val="28"/>
          <w:szCs w:val="28"/>
        </w:rPr>
        <w:t>тыс.руб</w:t>
      </w:r>
      <w:proofErr w:type="spellEnd"/>
      <w:proofErr w:type="gramEnd"/>
      <w:r w:rsidR="00EB3F0F">
        <w:rPr>
          <w:sz w:val="28"/>
          <w:szCs w:val="28"/>
        </w:rPr>
        <w:t>;</w:t>
      </w:r>
      <w:r w:rsidR="005C11F2">
        <w:rPr>
          <w:sz w:val="28"/>
          <w:szCs w:val="28"/>
        </w:rPr>
        <w:t xml:space="preserve"> </w:t>
      </w:r>
    </w:p>
    <w:p w:rsidR="002760C5" w:rsidRPr="002760C5" w:rsidRDefault="002760C5" w:rsidP="002760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760C5">
        <w:rPr>
          <w:color w:val="000000"/>
          <w:sz w:val="28"/>
          <w:szCs w:val="28"/>
        </w:rPr>
        <w:t xml:space="preserve">-Увеличение по </w:t>
      </w:r>
      <w:r w:rsidR="00442175">
        <w:rPr>
          <w:color w:val="000000"/>
          <w:sz w:val="28"/>
          <w:szCs w:val="28"/>
        </w:rPr>
        <w:t xml:space="preserve">иным </w:t>
      </w:r>
      <w:r w:rsidRPr="002760C5">
        <w:rPr>
          <w:color w:val="000000"/>
          <w:sz w:val="28"/>
          <w:szCs w:val="28"/>
        </w:rPr>
        <w:t>межбюджетным трансфертам бюджетам муниципальных</w:t>
      </w:r>
      <w:r w:rsidRPr="002760C5">
        <w:rPr>
          <w:color w:val="000000"/>
          <w:sz w:val="28"/>
          <w:szCs w:val="28"/>
        </w:rPr>
        <w:br/>
        <w:t xml:space="preserve">районов на реализацию Плана мероприятий, указанных в пункте 1 статьи 16.6, пункте 1 статьи 75.1 и пункте 1 статьи 78.2 Федерального закона от 10 января 2002 года № 7-ФЗ "Об охране окружающей среды", Забайкальского края в части разработки проектно-сметной документации в целях реализации мероприятий, направленных на ликвидацию мест несанкционированного размещения отходов производства и потребления в сумме 100,0 </w:t>
      </w:r>
      <w:proofErr w:type="spellStart"/>
      <w:r w:rsidRPr="002760C5">
        <w:rPr>
          <w:color w:val="000000"/>
          <w:sz w:val="28"/>
          <w:szCs w:val="28"/>
        </w:rPr>
        <w:t>тыс.руб</w:t>
      </w:r>
      <w:proofErr w:type="spellEnd"/>
      <w:r w:rsidRPr="002760C5">
        <w:rPr>
          <w:color w:val="000000"/>
          <w:sz w:val="28"/>
          <w:szCs w:val="28"/>
        </w:rPr>
        <w:t>.;</w:t>
      </w:r>
    </w:p>
    <w:p w:rsidR="002760C5" w:rsidRDefault="002760C5" w:rsidP="002760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2760C5">
        <w:rPr>
          <w:color w:val="000000"/>
          <w:sz w:val="28"/>
          <w:szCs w:val="28"/>
        </w:rPr>
        <w:t>-Увеличение по иным межбюджетным трансфертам бюджетам муниципальных</w:t>
      </w:r>
      <w:r>
        <w:rPr>
          <w:color w:val="000000"/>
          <w:sz w:val="28"/>
          <w:szCs w:val="28"/>
        </w:rPr>
        <w:t xml:space="preserve"> </w:t>
      </w:r>
      <w:r w:rsidRPr="002760C5">
        <w:rPr>
          <w:color w:val="000000"/>
          <w:sz w:val="28"/>
          <w:szCs w:val="28"/>
        </w:rPr>
        <w:t>районов  на реализацию Плана мероприятий, указанных в пункте 1 статьи 16.6, пункте 1 статьи 75.1 и пункте 1 статьи 78.2 Федерального закона от 10 января 2002 года № 7-ФЗ "Об охране окружающей среды", Забайкальского края в части создания, обустройства и содержания мест (площадок) накопления твердых коммунальных отходов, в том числе закупки контейнеров для накопления твердых коммунальных отходов (в том числе для раздельного накопления) в сумме 1</w:t>
      </w:r>
      <w:r>
        <w:rPr>
          <w:color w:val="000000"/>
          <w:sz w:val="28"/>
          <w:szCs w:val="28"/>
        </w:rPr>
        <w:t>215</w:t>
      </w:r>
      <w:r w:rsidRPr="002760C5">
        <w:rPr>
          <w:color w:val="000000"/>
          <w:sz w:val="28"/>
          <w:szCs w:val="28"/>
        </w:rPr>
        <w:t xml:space="preserve">,0 </w:t>
      </w:r>
      <w:proofErr w:type="spellStart"/>
      <w:r w:rsidRPr="002760C5">
        <w:rPr>
          <w:color w:val="000000"/>
          <w:sz w:val="28"/>
          <w:szCs w:val="28"/>
        </w:rPr>
        <w:t>тыс.руб</w:t>
      </w:r>
      <w:proofErr w:type="spellEnd"/>
      <w:r w:rsidRPr="002760C5">
        <w:rPr>
          <w:color w:val="000000"/>
          <w:sz w:val="28"/>
          <w:szCs w:val="28"/>
        </w:rPr>
        <w:t>.;</w:t>
      </w:r>
    </w:p>
    <w:p w:rsidR="002760C5" w:rsidRPr="002760C5" w:rsidRDefault="00CF769D" w:rsidP="002760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760C5" w:rsidRPr="002760C5">
        <w:rPr>
          <w:color w:val="000000"/>
          <w:sz w:val="28"/>
          <w:szCs w:val="28"/>
        </w:rPr>
        <w:t>-Увеличение по иным межбюджетным трансфертам бюджетам муниципальных</w:t>
      </w:r>
      <w:r>
        <w:rPr>
          <w:color w:val="000000"/>
          <w:sz w:val="28"/>
          <w:szCs w:val="28"/>
        </w:rPr>
        <w:t xml:space="preserve"> </w:t>
      </w:r>
      <w:r w:rsidR="002760C5" w:rsidRPr="002760C5">
        <w:rPr>
          <w:color w:val="000000"/>
          <w:sz w:val="28"/>
          <w:szCs w:val="28"/>
        </w:rPr>
        <w:t xml:space="preserve">районов на реализацию Плана мероприятий, указанных в пункте 1 статьи 16.6, пункте 1 статьи 75.1 и пункте 1 статьи 78.2 Федерального закона от 10 января 2002 года № 7-ФЗ "Об охране окружающей среды", Забайкальского края в части разработки и утверждения проекта ликвидации накопленного вреда окружающей среде </w:t>
      </w:r>
      <w:r w:rsidRPr="002760C5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>1000</w:t>
      </w:r>
      <w:r w:rsidRPr="002760C5">
        <w:rPr>
          <w:color w:val="000000"/>
          <w:sz w:val="28"/>
          <w:szCs w:val="28"/>
        </w:rPr>
        <w:t xml:space="preserve">,0 </w:t>
      </w:r>
      <w:proofErr w:type="spellStart"/>
      <w:r w:rsidRPr="002760C5">
        <w:rPr>
          <w:color w:val="000000"/>
          <w:sz w:val="28"/>
          <w:szCs w:val="28"/>
        </w:rPr>
        <w:t>тыс.руб</w:t>
      </w:r>
      <w:proofErr w:type="spellEnd"/>
      <w:r w:rsidRPr="002760C5">
        <w:rPr>
          <w:color w:val="000000"/>
          <w:sz w:val="28"/>
          <w:szCs w:val="28"/>
        </w:rPr>
        <w:t>.;</w:t>
      </w:r>
    </w:p>
    <w:p w:rsidR="002760C5" w:rsidRPr="002760C5" w:rsidRDefault="00CF769D" w:rsidP="002760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760C5" w:rsidRPr="002760C5">
        <w:rPr>
          <w:color w:val="000000"/>
          <w:sz w:val="28"/>
          <w:szCs w:val="28"/>
        </w:rPr>
        <w:t>-Увеличение по иным межбюджетным трансфертам бюджетам муниципальных</w:t>
      </w:r>
      <w:r>
        <w:rPr>
          <w:color w:val="000000"/>
          <w:sz w:val="28"/>
          <w:szCs w:val="28"/>
        </w:rPr>
        <w:t xml:space="preserve"> </w:t>
      </w:r>
      <w:r w:rsidR="002760C5" w:rsidRPr="002760C5">
        <w:rPr>
          <w:color w:val="000000"/>
          <w:sz w:val="28"/>
          <w:szCs w:val="28"/>
        </w:rPr>
        <w:t>районов, муниципальных и городских округов на обеспечение бесплатным</w:t>
      </w:r>
      <w:r>
        <w:rPr>
          <w:color w:val="000000"/>
          <w:sz w:val="28"/>
          <w:szCs w:val="28"/>
        </w:rPr>
        <w:t xml:space="preserve"> </w:t>
      </w:r>
      <w:r w:rsidR="002760C5" w:rsidRPr="002760C5">
        <w:rPr>
          <w:color w:val="000000"/>
          <w:sz w:val="28"/>
          <w:szCs w:val="28"/>
        </w:rPr>
        <w:t>питанием детей из многодетных семей, обучающихся</w:t>
      </w:r>
      <w:r>
        <w:rPr>
          <w:color w:val="000000"/>
          <w:sz w:val="28"/>
          <w:szCs w:val="28"/>
        </w:rPr>
        <w:t xml:space="preserve"> </w:t>
      </w:r>
      <w:r w:rsidR="002760C5" w:rsidRPr="002760C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2760C5" w:rsidRPr="002760C5">
        <w:rPr>
          <w:color w:val="000000"/>
          <w:sz w:val="28"/>
          <w:szCs w:val="28"/>
        </w:rPr>
        <w:t>5–11классах</w:t>
      </w:r>
      <w:r w:rsidR="002760C5" w:rsidRPr="002760C5">
        <w:rPr>
          <w:color w:val="000000"/>
          <w:sz w:val="28"/>
          <w:szCs w:val="28"/>
        </w:rPr>
        <w:br/>
      </w:r>
      <w:r w:rsidR="002760C5" w:rsidRPr="002760C5">
        <w:rPr>
          <w:color w:val="000000"/>
          <w:sz w:val="28"/>
          <w:szCs w:val="28"/>
        </w:rPr>
        <w:lastRenderedPageBreak/>
        <w:t>в муниципальных общеобразовательных организациях Забайкальского края</w:t>
      </w:r>
      <w:r>
        <w:rPr>
          <w:color w:val="000000"/>
          <w:sz w:val="28"/>
          <w:szCs w:val="28"/>
        </w:rPr>
        <w:t xml:space="preserve"> в сумме 2388,5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>.;</w:t>
      </w:r>
    </w:p>
    <w:p w:rsidR="002760C5" w:rsidRPr="002760C5" w:rsidRDefault="00CF769D" w:rsidP="002760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-Увеличение по и</w:t>
      </w:r>
      <w:r w:rsidR="002760C5" w:rsidRPr="002760C5">
        <w:rPr>
          <w:color w:val="000000"/>
          <w:sz w:val="28"/>
          <w:szCs w:val="28"/>
        </w:rPr>
        <w:t>ны</w:t>
      </w:r>
      <w:r>
        <w:rPr>
          <w:color w:val="000000"/>
          <w:sz w:val="28"/>
          <w:szCs w:val="28"/>
        </w:rPr>
        <w:t>м</w:t>
      </w:r>
      <w:r w:rsidR="002760C5" w:rsidRPr="002760C5">
        <w:rPr>
          <w:color w:val="000000"/>
          <w:sz w:val="28"/>
          <w:szCs w:val="28"/>
        </w:rPr>
        <w:t xml:space="preserve"> межбюджетны</w:t>
      </w:r>
      <w:r>
        <w:rPr>
          <w:color w:val="000000"/>
          <w:sz w:val="28"/>
          <w:szCs w:val="28"/>
        </w:rPr>
        <w:t>м</w:t>
      </w:r>
      <w:r w:rsidR="002760C5" w:rsidRPr="002760C5">
        <w:rPr>
          <w:color w:val="000000"/>
          <w:sz w:val="28"/>
          <w:szCs w:val="28"/>
        </w:rPr>
        <w:t xml:space="preserve"> трансферт</w:t>
      </w:r>
      <w:r>
        <w:rPr>
          <w:color w:val="000000"/>
          <w:sz w:val="28"/>
          <w:szCs w:val="28"/>
        </w:rPr>
        <w:t>ам</w:t>
      </w:r>
      <w:r w:rsidR="002760C5" w:rsidRPr="002760C5">
        <w:rPr>
          <w:color w:val="000000"/>
          <w:sz w:val="28"/>
          <w:szCs w:val="28"/>
        </w:rPr>
        <w:t xml:space="preserve"> бюджетам муниципальных районов, муниципальных и городских округов на обеспечение бесплатным питанием инвалидов (детей-инвалидов), не имеющих статуса "обучающийся с ограниченными возможностями здоровья", обучающихся в муниципальных общеобразовательных организациях Забайкальского края</w:t>
      </w:r>
      <w:r>
        <w:rPr>
          <w:color w:val="000000"/>
          <w:sz w:val="28"/>
          <w:szCs w:val="28"/>
        </w:rPr>
        <w:t xml:space="preserve"> </w:t>
      </w:r>
      <w:r w:rsidRPr="002760C5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>53</w:t>
      </w:r>
      <w:r w:rsidRPr="002760C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5</w:t>
      </w:r>
      <w:r w:rsidRPr="002760C5">
        <w:rPr>
          <w:color w:val="000000"/>
          <w:sz w:val="28"/>
          <w:szCs w:val="28"/>
        </w:rPr>
        <w:t xml:space="preserve"> </w:t>
      </w:r>
      <w:proofErr w:type="spellStart"/>
      <w:r w:rsidRPr="002760C5">
        <w:rPr>
          <w:color w:val="000000"/>
          <w:sz w:val="28"/>
          <w:szCs w:val="28"/>
        </w:rPr>
        <w:t>тыс.руб</w:t>
      </w:r>
      <w:proofErr w:type="spellEnd"/>
      <w:r w:rsidRPr="002760C5">
        <w:rPr>
          <w:color w:val="000000"/>
          <w:sz w:val="28"/>
          <w:szCs w:val="28"/>
        </w:rPr>
        <w:t>.;</w:t>
      </w:r>
    </w:p>
    <w:p w:rsidR="002760C5" w:rsidRPr="002760C5" w:rsidRDefault="00CF769D" w:rsidP="002760C5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</w:t>
      </w:r>
      <w:r w:rsidRPr="002760C5">
        <w:rPr>
          <w:color w:val="000000"/>
          <w:sz w:val="28"/>
          <w:szCs w:val="28"/>
        </w:rPr>
        <w:t xml:space="preserve">-Увеличение по иным межбюджетным трансфертам </w:t>
      </w:r>
      <w:r w:rsidR="002760C5" w:rsidRPr="002760C5">
        <w:rPr>
          <w:color w:val="000000"/>
          <w:sz w:val="28"/>
          <w:szCs w:val="28"/>
        </w:rPr>
        <w:t xml:space="preserve">бюджетам муниципальных районов на обеспечение льготным питанием в учебное время обучающихся в 5–11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</w:t>
      </w:r>
      <w:r w:rsidRPr="002760C5">
        <w:rPr>
          <w:color w:val="000000"/>
          <w:sz w:val="28"/>
          <w:szCs w:val="28"/>
        </w:rPr>
        <w:t>государственных</w:t>
      </w:r>
      <w:r w:rsidR="002760C5" w:rsidRPr="002760C5">
        <w:rPr>
          <w:color w:val="000000"/>
          <w:sz w:val="28"/>
          <w:szCs w:val="28"/>
        </w:rPr>
        <w:t xml:space="preserve">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(выполнявших) возложенные на них задачи на указанных территориях в период проведения специальной военной операции, граждан Российской Федерации, призванных на военную службу по мобилизации, лиц, заключивших контракт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года, имеющих статус ветерана боевых действий, в период проведения специальной военной операции на указанных территориях, а также детей военнослужащих, погибших (умерших) при исполнении обязанностей военной службы (службы)</w:t>
      </w:r>
      <w:r>
        <w:rPr>
          <w:color w:val="000000"/>
          <w:sz w:val="28"/>
          <w:szCs w:val="28"/>
        </w:rPr>
        <w:t xml:space="preserve"> </w:t>
      </w:r>
      <w:r w:rsidRPr="002760C5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 xml:space="preserve">378,1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>..</w:t>
      </w:r>
      <w:r w:rsidR="002760C5" w:rsidRPr="002760C5">
        <w:rPr>
          <w:color w:val="000000"/>
        </w:rPr>
        <w:t xml:space="preserve"> </w:t>
      </w:r>
    </w:p>
    <w:p w:rsidR="002E176E" w:rsidRDefault="00FA1BD2" w:rsidP="002E176E">
      <w:pPr>
        <w:spacing w:line="276" w:lineRule="auto"/>
        <w:ind w:firstLine="567"/>
        <w:jc w:val="both"/>
        <w:rPr>
          <w:sz w:val="28"/>
          <w:szCs w:val="28"/>
        </w:rPr>
      </w:pPr>
      <w:r w:rsidRPr="00A4197E">
        <w:rPr>
          <w:sz w:val="28"/>
          <w:szCs w:val="28"/>
        </w:rPr>
        <w:t xml:space="preserve">По рекомендациям Министерства финансов Забайкальского </w:t>
      </w:r>
      <w:proofErr w:type="gramStart"/>
      <w:r w:rsidRPr="00A4197E">
        <w:rPr>
          <w:sz w:val="28"/>
          <w:szCs w:val="28"/>
        </w:rPr>
        <w:t>края  в</w:t>
      </w:r>
      <w:proofErr w:type="gramEnd"/>
      <w:r w:rsidRPr="00A4197E">
        <w:rPr>
          <w:sz w:val="28"/>
          <w:szCs w:val="28"/>
        </w:rPr>
        <w:t xml:space="preserve">  расходной части бюджета  первоочередные расходы </w:t>
      </w:r>
      <w:r>
        <w:rPr>
          <w:sz w:val="28"/>
          <w:szCs w:val="28"/>
        </w:rPr>
        <w:t>на оплату коммунальных услуг</w:t>
      </w:r>
      <w:r w:rsidRPr="00A4197E">
        <w:rPr>
          <w:sz w:val="28"/>
          <w:szCs w:val="28"/>
        </w:rPr>
        <w:t xml:space="preserve"> доведены до полной </w:t>
      </w:r>
      <w:r>
        <w:rPr>
          <w:sz w:val="28"/>
          <w:szCs w:val="28"/>
        </w:rPr>
        <w:t xml:space="preserve"> </w:t>
      </w:r>
      <w:r w:rsidRPr="00A4197E">
        <w:rPr>
          <w:sz w:val="28"/>
          <w:szCs w:val="28"/>
        </w:rPr>
        <w:t xml:space="preserve">потребности или из расчёта на </w:t>
      </w:r>
      <w:r w:rsidR="002E176E">
        <w:rPr>
          <w:sz w:val="28"/>
          <w:szCs w:val="28"/>
        </w:rPr>
        <w:t>12</w:t>
      </w:r>
      <w:r w:rsidRPr="00A4197E">
        <w:rPr>
          <w:sz w:val="28"/>
          <w:szCs w:val="28"/>
        </w:rPr>
        <w:t xml:space="preserve"> месяцев. </w:t>
      </w:r>
      <w:r>
        <w:rPr>
          <w:sz w:val="28"/>
          <w:szCs w:val="28"/>
        </w:rPr>
        <w:t>Так, у</w:t>
      </w:r>
      <w:r w:rsidR="002E176E">
        <w:rPr>
          <w:sz w:val="28"/>
          <w:szCs w:val="28"/>
        </w:rPr>
        <w:t>величе</w:t>
      </w:r>
      <w:r>
        <w:rPr>
          <w:sz w:val="28"/>
          <w:szCs w:val="28"/>
        </w:rPr>
        <w:t xml:space="preserve">ние </w:t>
      </w:r>
      <w:r w:rsidRPr="00A4197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бюджетных </w:t>
      </w:r>
      <w:proofErr w:type="gramStart"/>
      <w:r>
        <w:rPr>
          <w:sz w:val="28"/>
          <w:szCs w:val="28"/>
        </w:rPr>
        <w:t>ассигнований  по</w:t>
      </w:r>
      <w:proofErr w:type="gramEnd"/>
      <w:r>
        <w:rPr>
          <w:sz w:val="28"/>
          <w:szCs w:val="28"/>
        </w:rPr>
        <w:t xml:space="preserve"> оплате  коммунальных  услуг составило   </w:t>
      </w:r>
      <w:r w:rsidR="002E176E">
        <w:rPr>
          <w:sz w:val="28"/>
          <w:szCs w:val="28"/>
        </w:rPr>
        <w:t>31581,3 тыс.</w:t>
      </w:r>
      <w:proofErr w:type="spellStart"/>
      <w:r w:rsidR="002E176E">
        <w:rPr>
          <w:sz w:val="28"/>
          <w:szCs w:val="28"/>
        </w:rPr>
        <w:t>руб</w:t>
      </w:r>
      <w:proofErr w:type="spellEnd"/>
      <w:r w:rsidR="002E176E">
        <w:rPr>
          <w:sz w:val="28"/>
          <w:szCs w:val="28"/>
        </w:rPr>
        <w:t>.,р</w:t>
      </w:r>
      <w:r>
        <w:rPr>
          <w:sz w:val="28"/>
          <w:szCs w:val="28"/>
        </w:rPr>
        <w:t xml:space="preserve">асходы  по  оплате  котельно-печного топлива  доведены  до  потребности </w:t>
      </w:r>
      <w:r w:rsidR="002E176E">
        <w:rPr>
          <w:sz w:val="28"/>
          <w:szCs w:val="28"/>
        </w:rPr>
        <w:t>12</w:t>
      </w:r>
      <w:r>
        <w:rPr>
          <w:sz w:val="28"/>
          <w:szCs w:val="28"/>
        </w:rPr>
        <w:t xml:space="preserve"> месяцев</w:t>
      </w:r>
      <w:r w:rsidR="002E176E">
        <w:rPr>
          <w:sz w:val="28"/>
          <w:szCs w:val="28"/>
        </w:rPr>
        <w:t xml:space="preserve"> увеличены на 7716,3</w:t>
      </w:r>
      <w:r>
        <w:rPr>
          <w:sz w:val="28"/>
          <w:szCs w:val="28"/>
        </w:rPr>
        <w:t>. Также у</w:t>
      </w:r>
      <w:r w:rsidR="002E176E">
        <w:rPr>
          <w:sz w:val="28"/>
          <w:szCs w:val="28"/>
        </w:rPr>
        <w:t>меньш</w:t>
      </w:r>
      <w:r>
        <w:rPr>
          <w:sz w:val="28"/>
          <w:szCs w:val="28"/>
        </w:rPr>
        <w:t>ены расходы   на заработную плату</w:t>
      </w:r>
      <w:r w:rsidRPr="00702CF3">
        <w:rPr>
          <w:sz w:val="28"/>
          <w:szCs w:val="28"/>
        </w:rPr>
        <w:t>, начисления на оплату труда</w:t>
      </w:r>
      <w:r>
        <w:rPr>
          <w:sz w:val="28"/>
          <w:szCs w:val="28"/>
        </w:rPr>
        <w:t xml:space="preserve"> в сумме </w:t>
      </w:r>
      <w:r w:rsidR="002E176E">
        <w:rPr>
          <w:sz w:val="28"/>
          <w:szCs w:val="28"/>
        </w:rPr>
        <w:t>50639,5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</w:t>
      </w:r>
      <w:proofErr w:type="gramStart"/>
      <w:r w:rsidR="002E176E">
        <w:rPr>
          <w:sz w:val="28"/>
          <w:szCs w:val="28"/>
        </w:rPr>
        <w:t>Прочие  бюджетные</w:t>
      </w:r>
      <w:proofErr w:type="gramEnd"/>
      <w:r w:rsidR="002E176E">
        <w:rPr>
          <w:sz w:val="28"/>
          <w:szCs w:val="28"/>
        </w:rPr>
        <w:t xml:space="preserve">  ассигнования уменьшены в  сумме  11436,4 </w:t>
      </w:r>
      <w:proofErr w:type="spellStart"/>
      <w:r w:rsidR="002E176E">
        <w:rPr>
          <w:sz w:val="28"/>
          <w:szCs w:val="28"/>
        </w:rPr>
        <w:t>тыс.руб</w:t>
      </w:r>
      <w:proofErr w:type="spellEnd"/>
      <w:r w:rsidR="002E176E">
        <w:rPr>
          <w:sz w:val="28"/>
          <w:szCs w:val="28"/>
        </w:rPr>
        <w:t xml:space="preserve">., в  том  числе: содержание муниципальных учреждений  в  сумме  3278,7 </w:t>
      </w:r>
      <w:proofErr w:type="spellStart"/>
      <w:r w:rsidR="002E176E">
        <w:rPr>
          <w:sz w:val="28"/>
          <w:szCs w:val="28"/>
        </w:rPr>
        <w:lastRenderedPageBreak/>
        <w:t>тыс.руб</w:t>
      </w:r>
      <w:proofErr w:type="spellEnd"/>
      <w:r w:rsidR="002E176E">
        <w:rPr>
          <w:sz w:val="28"/>
          <w:szCs w:val="28"/>
        </w:rPr>
        <w:t xml:space="preserve">., муниципальные пенсии в сумме 639,7 </w:t>
      </w:r>
      <w:proofErr w:type="spellStart"/>
      <w:r w:rsidR="002E176E">
        <w:rPr>
          <w:sz w:val="28"/>
          <w:szCs w:val="28"/>
        </w:rPr>
        <w:t>тыс.руб</w:t>
      </w:r>
      <w:proofErr w:type="spellEnd"/>
      <w:r w:rsidR="002E176E">
        <w:rPr>
          <w:sz w:val="28"/>
          <w:szCs w:val="28"/>
        </w:rPr>
        <w:t xml:space="preserve">., муниципальные программы и иные мероприятия  в  сумме 7518,0 </w:t>
      </w:r>
      <w:proofErr w:type="spellStart"/>
      <w:r w:rsidR="002E176E">
        <w:rPr>
          <w:sz w:val="28"/>
          <w:szCs w:val="28"/>
        </w:rPr>
        <w:t>тыс.руб</w:t>
      </w:r>
      <w:proofErr w:type="spellEnd"/>
      <w:r w:rsidR="002E176E">
        <w:rPr>
          <w:sz w:val="28"/>
          <w:szCs w:val="28"/>
        </w:rPr>
        <w:t>.</w:t>
      </w:r>
    </w:p>
    <w:p w:rsidR="00A65A95" w:rsidRPr="00E567B9" w:rsidRDefault="00A65A95" w:rsidP="00C25A6B">
      <w:pPr>
        <w:spacing w:line="276" w:lineRule="auto"/>
        <w:ind w:firstLine="56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 xml:space="preserve">Изменение безвозмездных поступлений из краевого   бюджета, выполнение рекомендаций Министерства финансов Забайкальского края по внесению </w:t>
      </w:r>
      <w:proofErr w:type="gramStart"/>
      <w:r w:rsidRPr="00E567B9">
        <w:rPr>
          <w:sz w:val="28"/>
          <w:szCs w:val="28"/>
        </w:rPr>
        <w:t>изменений  в</w:t>
      </w:r>
      <w:proofErr w:type="gramEnd"/>
      <w:r w:rsidRPr="00E567B9">
        <w:rPr>
          <w:sz w:val="28"/>
          <w:szCs w:val="28"/>
        </w:rPr>
        <w:t xml:space="preserve"> бюджет,</w:t>
      </w:r>
      <w:r w:rsidR="001B3F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изменение межбюджетных трансфертов</w:t>
      </w:r>
      <w:r w:rsidRPr="00E567B9">
        <w:rPr>
          <w:sz w:val="28"/>
          <w:szCs w:val="28"/>
        </w:rPr>
        <w:t xml:space="preserve"> повлекло внесение изменений в   объем поступлений  доходов в бюджет муниципального района (приложение № </w:t>
      </w:r>
      <w:r w:rsidR="00261116">
        <w:rPr>
          <w:sz w:val="28"/>
          <w:szCs w:val="28"/>
        </w:rPr>
        <w:t>1,2</w:t>
      </w:r>
      <w:r w:rsidRPr="00E567B9">
        <w:rPr>
          <w:sz w:val="28"/>
          <w:szCs w:val="28"/>
        </w:rPr>
        <w:t xml:space="preserve">) и соответствующие разделы, подразделы, целевые статьи и виды  расходов (приложение № </w:t>
      </w:r>
      <w:r w:rsidR="00C25A6B">
        <w:rPr>
          <w:sz w:val="28"/>
          <w:szCs w:val="28"/>
        </w:rPr>
        <w:t>24,</w:t>
      </w:r>
      <w:r w:rsidR="00261116">
        <w:t xml:space="preserve"> </w:t>
      </w:r>
      <w:r w:rsidR="00261116" w:rsidRPr="00261116">
        <w:rPr>
          <w:sz w:val="28"/>
          <w:szCs w:val="28"/>
        </w:rPr>
        <w:t>25,</w:t>
      </w:r>
      <w:r w:rsidR="00C25A6B">
        <w:rPr>
          <w:sz w:val="28"/>
          <w:szCs w:val="28"/>
        </w:rPr>
        <w:t>26,</w:t>
      </w:r>
      <w:r w:rsidR="00261116" w:rsidRPr="00261116">
        <w:rPr>
          <w:sz w:val="28"/>
          <w:szCs w:val="28"/>
        </w:rPr>
        <w:t xml:space="preserve"> 27, 28, 29, 30, 31, 3</w:t>
      </w:r>
      <w:r w:rsidR="00C25A6B">
        <w:rPr>
          <w:sz w:val="28"/>
          <w:szCs w:val="28"/>
        </w:rPr>
        <w:t>2</w:t>
      </w:r>
      <w:r w:rsidRPr="00E567B9">
        <w:rPr>
          <w:sz w:val="28"/>
          <w:szCs w:val="28"/>
        </w:rPr>
        <w:t>), которые предложены вашему вниманию.</w:t>
      </w:r>
      <w:r w:rsidR="00CD235C">
        <w:rPr>
          <w:sz w:val="28"/>
          <w:szCs w:val="28"/>
        </w:rPr>
        <w:t xml:space="preserve"> Добавлен</w:t>
      </w:r>
      <w:r w:rsidR="00442175">
        <w:rPr>
          <w:sz w:val="28"/>
          <w:szCs w:val="28"/>
        </w:rPr>
        <w:t>о</w:t>
      </w:r>
      <w:r w:rsidR="00CD235C">
        <w:rPr>
          <w:sz w:val="28"/>
          <w:szCs w:val="28"/>
        </w:rPr>
        <w:t xml:space="preserve"> приложени</w:t>
      </w:r>
      <w:r w:rsidR="00442175">
        <w:rPr>
          <w:sz w:val="28"/>
          <w:szCs w:val="28"/>
        </w:rPr>
        <w:t>ем</w:t>
      </w:r>
      <w:r w:rsidR="00CD235C">
        <w:rPr>
          <w:sz w:val="28"/>
          <w:szCs w:val="28"/>
        </w:rPr>
        <w:t xml:space="preserve"> </w:t>
      </w:r>
      <w:r w:rsidR="00261116">
        <w:rPr>
          <w:sz w:val="28"/>
          <w:szCs w:val="28"/>
        </w:rPr>
        <w:t>№ 4</w:t>
      </w:r>
      <w:r w:rsidR="00C25A6B">
        <w:rPr>
          <w:sz w:val="28"/>
          <w:szCs w:val="28"/>
        </w:rPr>
        <w:t>0</w:t>
      </w:r>
    </w:p>
    <w:p w:rsidR="00A65A95" w:rsidRPr="00FE66B5" w:rsidRDefault="00A65A95" w:rsidP="009C3248">
      <w:pPr>
        <w:spacing w:line="276" w:lineRule="auto"/>
        <w:ind w:firstLine="35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>Исходя  из вышеизложенного,  изменение по разделам, подразделам, целевым статьям и видам расходов функциональной классификации расходов районного бюджета составило</w:t>
      </w:r>
      <w:r w:rsidR="00732D8C">
        <w:rPr>
          <w:sz w:val="28"/>
          <w:szCs w:val="28"/>
        </w:rPr>
        <w:t xml:space="preserve">  </w:t>
      </w:r>
      <w:r w:rsidR="000D0478">
        <w:rPr>
          <w:sz w:val="28"/>
          <w:szCs w:val="28"/>
        </w:rPr>
        <w:t>65890,5</w:t>
      </w:r>
      <w:r w:rsidR="00241F2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из них</w:t>
      </w:r>
      <w:r w:rsidRPr="00E567B9">
        <w:rPr>
          <w:sz w:val="28"/>
          <w:szCs w:val="28"/>
        </w:rPr>
        <w:t>: 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бщегосударственные вопросы» </w:t>
      </w:r>
      <w:r w:rsidR="000D0478">
        <w:rPr>
          <w:sz w:val="28"/>
          <w:szCs w:val="28"/>
        </w:rPr>
        <w:t>-5781,2</w:t>
      </w:r>
      <w:r w:rsidR="000A24C1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тысяч рублей,</w:t>
      </w:r>
      <w:r w:rsidR="00732D8C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Национальная безопасность и правоохранительная деятельность</w:t>
      </w:r>
      <w:r w:rsidR="00A4197E">
        <w:rPr>
          <w:sz w:val="28"/>
          <w:szCs w:val="28"/>
        </w:rPr>
        <w:t xml:space="preserve">» </w:t>
      </w:r>
      <w:r w:rsidR="002319F3">
        <w:rPr>
          <w:sz w:val="28"/>
          <w:szCs w:val="28"/>
        </w:rPr>
        <w:t>-</w:t>
      </w:r>
      <w:r w:rsidR="000D0478">
        <w:rPr>
          <w:sz w:val="28"/>
          <w:szCs w:val="28"/>
        </w:rPr>
        <w:t>2357,4</w:t>
      </w:r>
      <w:r w:rsidR="00732D8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  <w:r w:rsidR="00A4197E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</w:t>
      </w:r>
      <w:r w:rsidR="000D0478">
        <w:rPr>
          <w:sz w:val="28"/>
          <w:szCs w:val="28"/>
        </w:rPr>
        <w:t>-457,3</w:t>
      </w:r>
      <w:r w:rsidR="00D96371">
        <w:rPr>
          <w:sz w:val="28"/>
          <w:szCs w:val="28"/>
        </w:rPr>
        <w:t xml:space="preserve"> </w:t>
      </w:r>
      <w:proofErr w:type="spellStart"/>
      <w:r w:rsidRPr="00E567B9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</w:t>
      </w:r>
      <w:r w:rsidR="00A4197E">
        <w:rPr>
          <w:sz w:val="28"/>
          <w:szCs w:val="28"/>
        </w:rPr>
        <w:t xml:space="preserve">  </w:t>
      </w:r>
      <w:r w:rsidR="000D0478">
        <w:rPr>
          <w:sz w:val="28"/>
          <w:szCs w:val="28"/>
        </w:rPr>
        <w:t>0</w:t>
      </w:r>
      <w:r w:rsidR="00A4197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</w:t>
      </w:r>
      <w:r w:rsidR="002319F3">
        <w:rPr>
          <w:sz w:val="28"/>
          <w:szCs w:val="28"/>
        </w:rPr>
        <w:t>«</w:t>
      </w:r>
      <w:r w:rsidR="002319F3" w:rsidRPr="002319F3">
        <w:rPr>
          <w:sz w:val="28"/>
          <w:szCs w:val="28"/>
        </w:rPr>
        <w:t>Охрана окружающей среды</w:t>
      </w:r>
      <w:r w:rsidR="002319F3">
        <w:rPr>
          <w:sz w:val="28"/>
          <w:szCs w:val="28"/>
        </w:rPr>
        <w:t xml:space="preserve">» </w:t>
      </w:r>
      <w:r w:rsidR="000D0478">
        <w:rPr>
          <w:sz w:val="28"/>
          <w:szCs w:val="28"/>
        </w:rPr>
        <w:t>2315,0</w:t>
      </w:r>
      <w:r w:rsidR="002319F3">
        <w:rPr>
          <w:sz w:val="28"/>
          <w:szCs w:val="28"/>
        </w:rPr>
        <w:t xml:space="preserve"> </w:t>
      </w:r>
      <w:proofErr w:type="spellStart"/>
      <w:r w:rsidR="002319F3">
        <w:rPr>
          <w:sz w:val="28"/>
          <w:szCs w:val="28"/>
        </w:rPr>
        <w:t>тыс.руб</w:t>
      </w:r>
      <w:proofErr w:type="spellEnd"/>
      <w:r w:rsidR="002319F3">
        <w:rPr>
          <w:sz w:val="28"/>
          <w:szCs w:val="28"/>
        </w:rPr>
        <w:t xml:space="preserve">., </w:t>
      </w:r>
      <w:r w:rsidR="002319F3" w:rsidRPr="002319F3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бразование» </w:t>
      </w:r>
      <w:r w:rsidR="000D0478">
        <w:rPr>
          <w:sz w:val="28"/>
          <w:szCs w:val="28"/>
        </w:rPr>
        <w:t>64484,4</w:t>
      </w:r>
      <w:r w:rsidRPr="00E567B9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«культура» </w:t>
      </w:r>
      <w:r w:rsidR="000D0478">
        <w:rPr>
          <w:sz w:val="28"/>
          <w:szCs w:val="28"/>
        </w:rPr>
        <w:t>2488,7</w:t>
      </w:r>
      <w:r w:rsidRPr="00E567B9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«социальная политика» </w:t>
      </w:r>
      <w:r w:rsidR="000D0478">
        <w:rPr>
          <w:sz w:val="28"/>
          <w:szCs w:val="28"/>
        </w:rPr>
        <w:t>5698,3</w:t>
      </w:r>
      <w:r w:rsidR="006365A2">
        <w:rPr>
          <w:sz w:val="28"/>
          <w:szCs w:val="28"/>
        </w:rPr>
        <w:t xml:space="preserve"> </w:t>
      </w:r>
      <w:proofErr w:type="spellStart"/>
      <w:r w:rsidR="006365A2">
        <w:rPr>
          <w:sz w:val="28"/>
          <w:szCs w:val="28"/>
        </w:rPr>
        <w:t>т</w:t>
      </w:r>
      <w:r w:rsidRPr="00E567B9">
        <w:rPr>
          <w:sz w:val="28"/>
          <w:szCs w:val="28"/>
        </w:rPr>
        <w:t>ыс.руб</w:t>
      </w:r>
      <w:proofErr w:type="spellEnd"/>
      <w:r w:rsidRPr="00E567B9">
        <w:rPr>
          <w:sz w:val="28"/>
          <w:szCs w:val="28"/>
        </w:rPr>
        <w:t>,</w:t>
      </w:r>
      <w:r w:rsidR="006365A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F3ECA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 xml:space="preserve">» </w:t>
      </w:r>
      <w:r w:rsidR="000D0478">
        <w:rPr>
          <w:sz w:val="28"/>
          <w:szCs w:val="28"/>
        </w:rPr>
        <w:t>-500</w:t>
      </w:r>
      <w:r w:rsidR="00D96371">
        <w:rPr>
          <w:sz w:val="28"/>
          <w:szCs w:val="28"/>
        </w:rPr>
        <w:t xml:space="preserve"> </w:t>
      </w:r>
      <w:proofErr w:type="spellStart"/>
      <w:r w:rsidRPr="00E567B9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  <w:r w:rsidR="00D96371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М</w:t>
      </w:r>
      <w:r w:rsidRPr="00E567B9">
        <w:rPr>
          <w:sz w:val="28"/>
          <w:szCs w:val="28"/>
        </w:rPr>
        <w:t xml:space="preserve">ежбюджетные  трансферты»  </w:t>
      </w:r>
      <w:r w:rsidR="000D0478">
        <w:rPr>
          <w:sz w:val="28"/>
          <w:szCs w:val="28"/>
        </w:rPr>
        <w:t>0</w:t>
      </w:r>
      <w:r w:rsidR="00A4197E">
        <w:rPr>
          <w:sz w:val="28"/>
          <w:szCs w:val="28"/>
        </w:rPr>
        <w:t xml:space="preserve"> </w:t>
      </w:r>
      <w:proofErr w:type="spellStart"/>
      <w:r w:rsidR="00A4197E">
        <w:rPr>
          <w:sz w:val="28"/>
          <w:szCs w:val="28"/>
        </w:rPr>
        <w:t>тыс.руб</w:t>
      </w:r>
      <w:proofErr w:type="spellEnd"/>
      <w:r w:rsidR="00A4197E">
        <w:rPr>
          <w:sz w:val="28"/>
          <w:szCs w:val="28"/>
        </w:rPr>
        <w:t>.</w:t>
      </w: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3B79BD" w:rsidRDefault="003B79BD"/>
    <w:sectPr w:rsidR="003B79BD" w:rsidSect="0006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95"/>
    <w:rsid w:val="00010055"/>
    <w:rsid w:val="00023DF1"/>
    <w:rsid w:val="000328DA"/>
    <w:rsid w:val="00037EAB"/>
    <w:rsid w:val="00067435"/>
    <w:rsid w:val="0006753C"/>
    <w:rsid w:val="0007191B"/>
    <w:rsid w:val="00072311"/>
    <w:rsid w:val="000834DA"/>
    <w:rsid w:val="000A24C1"/>
    <w:rsid w:val="000D0478"/>
    <w:rsid w:val="000E3026"/>
    <w:rsid w:val="000F2255"/>
    <w:rsid w:val="00100EB5"/>
    <w:rsid w:val="00145E3D"/>
    <w:rsid w:val="001B3FB6"/>
    <w:rsid w:val="001C5F30"/>
    <w:rsid w:val="001D01CF"/>
    <w:rsid w:val="001E386C"/>
    <w:rsid w:val="002100C9"/>
    <w:rsid w:val="002319F3"/>
    <w:rsid w:val="00241F21"/>
    <w:rsid w:val="00245478"/>
    <w:rsid w:val="00254118"/>
    <w:rsid w:val="00261116"/>
    <w:rsid w:val="002760C5"/>
    <w:rsid w:val="00280868"/>
    <w:rsid w:val="002C4A6B"/>
    <w:rsid w:val="002C6717"/>
    <w:rsid w:val="002D1AB1"/>
    <w:rsid w:val="002E176E"/>
    <w:rsid w:val="002E4345"/>
    <w:rsid w:val="002F76C2"/>
    <w:rsid w:val="00311FB8"/>
    <w:rsid w:val="00330383"/>
    <w:rsid w:val="0033621B"/>
    <w:rsid w:val="00344681"/>
    <w:rsid w:val="003A5C38"/>
    <w:rsid w:val="003B3A4A"/>
    <w:rsid w:val="003B79BD"/>
    <w:rsid w:val="003D2DD0"/>
    <w:rsid w:val="003F775B"/>
    <w:rsid w:val="00426C58"/>
    <w:rsid w:val="0043568A"/>
    <w:rsid w:val="00435DCC"/>
    <w:rsid w:val="00442175"/>
    <w:rsid w:val="00451AD4"/>
    <w:rsid w:val="00455B0D"/>
    <w:rsid w:val="00466F10"/>
    <w:rsid w:val="0047271C"/>
    <w:rsid w:val="004758B7"/>
    <w:rsid w:val="00481AA5"/>
    <w:rsid w:val="00486600"/>
    <w:rsid w:val="00491F95"/>
    <w:rsid w:val="004B4EBD"/>
    <w:rsid w:val="004C577B"/>
    <w:rsid w:val="004D7B29"/>
    <w:rsid w:val="004E665F"/>
    <w:rsid w:val="00523D90"/>
    <w:rsid w:val="00531418"/>
    <w:rsid w:val="00534987"/>
    <w:rsid w:val="00547BBE"/>
    <w:rsid w:val="005C11F2"/>
    <w:rsid w:val="005F32A5"/>
    <w:rsid w:val="005F3B67"/>
    <w:rsid w:val="005F48F2"/>
    <w:rsid w:val="005F53FB"/>
    <w:rsid w:val="00613627"/>
    <w:rsid w:val="00627764"/>
    <w:rsid w:val="006365A2"/>
    <w:rsid w:val="00646376"/>
    <w:rsid w:val="00662440"/>
    <w:rsid w:val="006D0D65"/>
    <w:rsid w:val="006E71C9"/>
    <w:rsid w:val="00711F3C"/>
    <w:rsid w:val="00732D8C"/>
    <w:rsid w:val="0074572E"/>
    <w:rsid w:val="007602BA"/>
    <w:rsid w:val="00766617"/>
    <w:rsid w:val="00767190"/>
    <w:rsid w:val="007C3415"/>
    <w:rsid w:val="007D0F81"/>
    <w:rsid w:val="007D3803"/>
    <w:rsid w:val="007F67A2"/>
    <w:rsid w:val="007F782A"/>
    <w:rsid w:val="00801C2E"/>
    <w:rsid w:val="00847887"/>
    <w:rsid w:val="008F412A"/>
    <w:rsid w:val="00902798"/>
    <w:rsid w:val="00903E3C"/>
    <w:rsid w:val="009374D2"/>
    <w:rsid w:val="00967113"/>
    <w:rsid w:val="009947C6"/>
    <w:rsid w:val="009952BF"/>
    <w:rsid w:val="009A2E2F"/>
    <w:rsid w:val="009B077E"/>
    <w:rsid w:val="009C3248"/>
    <w:rsid w:val="009C51A0"/>
    <w:rsid w:val="009C5ECA"/>
    <w:rsid w:val="009F1C5F"/>
    <w:rsid w:val="00A4197E"/>
    <w:rsid w:val="00A575A1"/>
    <w:rsid w:val="00A63145"/>
    <w:rsid w:val="00A65A95"/>
    <w:rsid w:val="00A7167E"/>
    <w:rsid w:val="00A828C7"/>
    <w:rsid w:val="00AC35C2"/>
    <w:rsid w:val="00B0160E"/>
    <w:rsid w:val="00B11C23"/>
    <w:rsid w:val="00B51C16"/>
    <w:rsid w:val="00B567DB"/>
    <w:rsid w:val="00BA5F58"/>
    <w:rsid w:val="00C064B1"/>
    <w:rsid w:val="00C25A6B"/>
    <w:rsid w:val="00C362F9"/>
    <w:rsid w:val="00C6009F"/>
    <w:rsid w:val="00CD235C"/>
    <w:rsid w:val="00CF769D"/>
    <w:rsid w:val="00D05DE7"/>
    <w:rsid w:val="00D16AF6"/>
    <w:rsid w:val="00D26944"/>
    <w:rsid w:val="00D439B8"/>
    <w:rsid w:val="00D52B8C"/>
    <w:rsid w:val="00D9552F"/>
    <w:rsid w:val="00D96371"/>
    <w:rsid w:val="00DD0824"/>
    <w:rsid w:val="00DD6437"/>
    <w:rsid w:val="00E02C3C"/>
    <w:rsid w:val="00E34467"/>
    <w:rsid w:val="00E44E45"/>
    <w:rsid w:val="00EA3909"/>
    <w:rsid w:val="00EB3F0F"/>
    <w:rsid w:val="00EC48D1"/>
    <w:rsid w:val="00ED3C8F"/>
    <w:rsid w:val="00EF1466"/>
    <w:rsid w:val="00EF6DB9"/>
    <w:rsid w:val="00F20151"/>
    <w:rsid w:val="00F55F8D"/>
    <w:rsid w:val="00F601C1"/>
    <w:rsid w:val="00F727C1"/>
    <w:rsid w:val="00F833EF"/>
    <w:rsid w:val="00FA1BD2"/>
    <w:rsid w:val="00FA2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0AD8"/>
  <w15:docId w15:val="{B88D5FD3-D44C-4E11-956B-6B9671BF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semiHidden/>
    <w:unhideWhenUsed/>
    <w:rsid w:val="0043568A"/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4356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0D56-A9AE-4080-9EE4-C38C33C4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2025-12-25T23:45:00Z</cp:lastPrinted>
  <dcterms:created xsi:type="dcterms:W3CDTF">2025-12-25T23:47:00Z</dcterms:created>
  <dcterms:modified xsi:type="dcterms:W3CDTF">2025-12-25T23:47:00Z</dcterms:modified>
</cp:coreProperties>
</file>